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984A"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color w:val="0A0A0A"/>
          <w:kern w:val="0"/>
          <w:szCs w:val="28"/>
          <w14:ligatures w14:val="none"/>
        </w:rPr>
        <w:t>Trong hành trình lớn khôn của trẻ, sách không chỉ là kho tàng tri thức mà còn là người bạn đồng hành tuyệt vời giúp hình thành nhân cách và tư duy. Tuy nhiên, để trẻ thực sự yêu sách và duy trì thói quen đọc mỗi ngày, sự đồng hành của gia đình đóng vai trò quyết định.</w:t>
      </w:r>
    </w:p>
    <w:p w14:paraId="17373AEF" w14:textId="77777777" w:rsidR="00312A7C" w:rsidRPr="00312A7C" w:rsidRDefault="00312A7C" w:rsidP="00312A7C">
      <w:pPr>
        <w:shd w:val="clear" w:color="auto" w:fill="FFFFFF"/>
        <w:spacing w:after="0" w:line="420" w:lineRule="atLeast"/>
        <w:ind w:firstLine="810"/>
        <w:jc w:val="both"/>
        <w:rPr>
          <w:rFonts w:eastAsia="Times New Roman" w:cs="Times New Roman"/>
          <w:b/>
          <w:bCs/>
          <w:color w:val="0A0A0A"/>
          <w:kern w:val="0"/>
          <w:szCs w:val="28"/>
          <w14:ligatures w14:val="none"/>
        </w:rPr>
      </w:pPr>
      <w:r w:rsidRPr="00312A7C">
        <w:rPr>
          <w:rFonts w:eastAsia="Times New Roman" w:cs="Times New Roman"/>
          <w:b/>
          <w:bCs/>
          <w:color w:val="0A0A0A"/>
          <w:kern w:val="0"/>
          <w:szCs w:val="28"/>
          <w14:ligatures w14:val="none"/>
        </w:rPr>
        <w:t>1. Tại sao trẻ cần đọc sách mỗi ngày?</w:t>
      </w:r>
    </w:p>
    <w:p w14:paraId="3CDC939A"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color w:val="0A0A0A"/>
          <w:kern w:val="0"/>
          <w:szCs w:val="28"/>
          <w14:ligatures w14:val="none"/>
        </w:rPr>
        <w:t>Việc tiếp xúc với sách từ sớm mang lại những lợi ích vượt trội cho sự phát triển toàn diện của trẻ:</w:t>
      </w:r>
    </w:p>
    <w:p w14:paraId="75175E4C"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Phát triển ngôn ngữ mạnh mẽ</w:t>
      </w:r>
      <w:r w:rsidRPr="00312A7C">
        <w:rPr>
          <w:rFonts w:eastAsia="Times New Roman" w:cs="Times New Roman"/>
          <w:color w:val="0A0A0A"/>
          <w:kern w:val="0"/>
          <w:szCs w:val="28"/>
          <w14:ligatures w14:val="none"/>
        </w:rPr>
        <w:t>: Trẻ được làm quen với vốn từ phong phú, cấu trúc câu đa dạng, giúp tăng khả năng giao tiếp và diễn đạt mạch lạc.</w:t>
      </w:r>
    </w:p>
    <w:p w14:paraId="1C898445"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Kích thích trí tưởng tượng và tư duy</w:t>
      </w:r>
      <w:r w:rsidRPr="00312A7C">
        <w:rPr>
          <w:rFonts w:eastAsia="Times New Roman" w:cs="Times New Roman"/>
          <w:color w:val="0A0A0A"/>
          <w:kern w:val="0"/>
          <w:szCs w:val="28"/>
          <w14:ligatures w14:val="none"/>
        </w:rPr>
        <w:t>: Những câu chuyện đưa trẻ đến những thế giới mới, khơi gợi trí tò mò và khả năng suy luận độc lập.</w:t>
      </w:r>
    </w:p>
    <w:p w14:paraId="62A40BE1"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Nuôi dưỡng cảm xúc và kỹ năng sống</w:t>
      </w:r>
      <w:r w:rsidRPr="00312A7C">
        <w:rPr>
          <w:rFonts w:eastAsia="Times New Roman" w:cs="Times New Roman"/>
          <w:color w:val="0A0A0A"/>
          <w:kern w:val="0"/>
          <w:szCs w:val="28"/>
          <w14:ligatures w14:val="none"/>
        </w:rPr>
        <w:t>: Thông qua các nhân vật, trẻ học được cách yêu thương, sẻ chia, thấu hiểu các giá trị đạo đức và quy tắc ứng xử.</w:t>
      </w:r>
    </w:p>
    <w:p w14:paraId="4A689526"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Gắn kết tình cảm gia đình</w:t>
      </w:r>
      <w:r w:rsidRPr="00312A7C">
        <w:rPr>
          <w:rFonts w:eastAsia="Times New Roman" w:cs="Times New Roman"/>
          <w:color w:val="0A0A0A"/>
          <w:kern w:val="0"/>
          <w:szCs w:val="28"/>
          <w14:ligatures w14:val="none"/>
        </w:rPr>
        <w:t>: Thời gian đọc sách cùng cha mẹ là những khoảnh khắc ấm áp giúp trẻ cảm thấy được quan tâm, yêu thương và an toàn.</w:t>
      </w:r>
    </w:p>
    <w:p w14:paraId="292EA78D" w14:textId="77777777" w:rsidR="00312A7C" w:rsidRPr="00312A7C" w:rsidRDefault="00312A7C" w:rsidP="00312A7C">
      <w:pPr>
        <w:shd w:val="clear" w:color="auto" w:fill="FFFFFF"/>
        <w:spacing w:after="0" w:line="420" w:lineRule="atLeast"/>
        <w:ind w:firstLine="810"/>
        <w:jc w:val="both"/>
        <w:rPr>
          <w:rFonts w:eastAsia="Times New Roman" w:cs="Times New Roman"/>
          <w:b/>
          <w:bCs/>
          <w:color w:val="0A0A0A"/>
          <w:kern w:val="0"/>
          <w:szCs w:val="28"/>
          <w14:ligatures w14:val="none"/>
        </w:rPr>
      </w:pPr>
      <w:r w:rsidRPr="00312A7C">
        <w:rPr>
          <w:rFonts w:eastAsia="Times New Roman" w:cs="Times New Roman"/>
          <w:b/>
          <w:bCs/>
          <w:color w:val="0A0A0A"/>
          <w:kern w:val="0"/>
          <w:szCs w:val="28"/>
          <w14:ligatures w14:val="none"/>
        </w:rPr>
        <w:t>2. Cha mẹ nên làm gì để giúp trẻ yêu sách?</w:t>
      </w:r>
    </w:p>
    <w:p w14:paraId="7DDE9067"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color w:val="0A0A0A"/>
          <w:kern w:val="0"/>
          <w:szCs w:val="28"/>
          <w14:ligatures w14:val="none"/>
        </w:rPr>
        <w:t>Nhà trường rất mong quý phụ huynh phối hợp thực hiện các hoạt động thiết thực tại nhà:</w:t>
      </w:r>
    </w:p>
    <w:p w14:paraId="5E56CADC"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Dành 10-15 phút đọc sách cùng con mỗi ngày</w:t>
      </w:r>
      <w:r w:rsidRPr="00312A7C">
        <w:rPr>
          <w:rFonts w:eastAsia="Times New Roman" w:cs="Times New Roman"/>
          <w:color w:val="0A0A0A"/>
          <w:kern w:val="0"/>
          <w:szCs w:val="28"/>
          <w14:ligatures w14:val="none"/>
        </w:rPr>
        <w:t>: Hãy chọn khung giờ cố định như trước khi đi ngủ để tạo thói quen bền vững.</w:t>
      </w:r>
    </w:p>
    <w:p w14:paraId="42B1351C"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Làm gương cho trẻ</w:t>
      </w:r>
      <w:r w:rsidRPr="00312A7C">
        <w:rPr>
          <w:rFonts w:eastAsia="Times New Roman" w:cs="Times New Roman"/>
          <w:color w:val="0A0A0A"/>
          <w:kern w:val="0"/>
          <w:szCs w:val="28"/>
          <w14:ligatures w14:val="none"/>
        </w:rPr>
        <w:t>: Trẻ thường bắt chước người lớn. Nếu thấy cha mẹ đọc sách thay vì dùng điện thoại, trẻ sẽ tự động tìm đến sách.</w:t>
      </w:r>
    </w:p>
    <w:p w14:paraId="234F4F30"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Tạo không gian đọc thú vị</w:t>
      </w:r>
      <w:r w:rsidRPr="00312A7C">
        <w:rPr>
          <w:rFonts w:eastAsia="Times New Roman" w:cs="Times New Roman"/>
          <w:color w:val="0A0A0A"/>
          <w:kern w:val="0"/>
          <w:szCs w:val="28"/>
          <w14:ligatures w14:val="none"/>
        </w:rPr>
        <w:t>: Chỉ cần một góc nhỏ yên tĩnh, đủ ánh sáng với giá sách vừa tầm tay để trẻ có thể tự do lựa chọn cuốn sách mình yêu thích.</w:t>
      </w:r>
    </w:p>
    <w:p w14:paraId="349D9A03"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Tương tác khi đọc</w:t>
      </w:r>
      <w:r w:rsidRPr="00312A7C">
        <w:rPr>
          <w:rFonts w:eastAsia="Times New Roman" w:cs="Times New Roman"/>
          <w:color w:val="0A0A0A"/>
          <w:kern w:val="0"/>
          <w:szCs w:val="28"/>
          <w14:ligatures w14:val="none"/>
        </w:rPr>
        <w:t>: Đừng chỉ đọc suông, hãy thay đổi giọng điệu theo nhân vật và đặt những câu hỏi gợi mở như: </w:t>
      </w:r>
      <w:r w:rsidRPr="00312A7C">
        <w:rPr>
          <w:rFonts w:eastAsia="Times New Roman" w:cs="Times New Roman"/>
          <w:i/>
          <w:iCs/>
          <w:color w:val="0A0A0A"/>
          <w:kern w:val="0"/>
          <w:szCs w:val="28"/>
          <w14:ligatures w14:val="none"/>
        </w:rPr>
        <w:t>"Con nghĩ bạn gấu sẽ đi đâu tiếp?"</w:t>
      </w:r>
      <w:r w:rsidRPr="00312A7C">
        <w:rPr>
          <w:rFonts w:eastAsia="Times New Roman" w:cs="Times New Roman"/>
          <w:color w:val="0A0A0A"/>
          <w:kern w:val="0"/>
          <w:szCs w:val="28"/>
          <w14:ligatures w14:val="none"/>
        </w:rPr>
        <w:t> để kích thích sự hào hứng.</w:t>
      </w:r>
    </w:p>
    <w:p w14:paraId="1D2A3A10" w14:textId="7777777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b/>
          <w:bCs/>
          <w:color w:val="0A0A0A"/>
          <w:kern w:val="0"/>
          <w:szCs w:val="28"/>
          <w14:ligatures w14:val="none"/>
        </w:rPr>
        <w:t>Lựa chọn sách phù hợp</w:t>
      </w:r>
      <w:r w:rsidRPr="00312A7C">
        <w:rPr>
          <w:rFonts w:eastAsia="Times New Roman" w:cs="Times New Roman"/>
          <w:color w:val="0A0A0A"/>
          <w:kern w:val="0"/>
          <w:szCs w:val="28"/>
          <w14:ligatures w14:val="none"/>
        </w:rPr>
        <w:t>: Ưu tiên sách có nhiều tranh ảnh rực rỡ, nội dung ngắn gọn, phù hợp với lứa tuổi và sở thích của con.</w:t>
      </w:r>
    </w:p>
    <w:p w14:paraId="78022A89" w14:textId="633A7997" w:rsidR="00312A7C" w:rsidRPr="00312A7C" w:rsidRDefault="00312A7C" w:rsidP="00312A7C">
      <w:pPr>
        <w:shd w:val="clear" w:color="auto" w:fill="FFFFFF"/>
        <w:spacing w:after="0" w:line="360" w:lineRule="atLeast"/>
        <w:ind w:firstLine="810"/>
        <w:jc w:val="both"/>
        <w:rPr>
          <w:rFonts w:eastAsia="Times New Roman" w:cs="Times New Roman"/>
          <w:color w:val="0A0A0A"/>
          <w:kern w:val="0"/>
          <w:szCs w:val="28"/>
          <w14:ligatures w14:val="none"/>
        </w:rPr>
      </w:pPr>
      <w:r w:rsidRPr="00312A7C">
        <w:rPr>
          <w:rFonts w:eastAsia="Times New Roman" w:cs="Times New Roman"/>
          <w:color w:val="0A0A0A"/>
          <w:kern w:val="0"/>
          <w:szCs w:val="28"/>
          <w14:ligatures w14:val="none"/>
        </w:rPr>
        <w:t>Mỗi cuốn sách mở ra là một thế giới mới đầy kỳ diệu. Hãy cùng nhà trường gieo mầm "văn hóa đọc" ngay từ hôm nay để các em có một nền tảng trí tuệ và tâm hồn vững chắc trong tương lai.</w:t>
      </w:r>
    </w:p>
    <w:p w14:paraId="0626C8DA" w14:textId="77777777" w:rsidR="00312A7C" w:rsidRDefault="00312A7C" w:rsidP="00312A7C">
      <w:pPr>
        <w:shd w:val="clear" w:color="auto" w:fill="FFFFFF"/>
        <w:spacing w:after="0" w:line="360" w:lineRule="atLeast"/>
        <w:ind w:firstLine="810"/>
        <w:jc w:val="both"/>
        <w:rPr>
          <w:rFonts w:ascii="Arial" w:eastAsia="Times New Roman" w:hAnsi="Arial" w:cs="Arial"/>
          <w:b/>
          <w:bCs/>
          <w:color w:val="0A0A0A"/>
          <w:kern w:val="0"/>
          <w:sz w:val="24"/>
          <w:szCs w:val="24"/>
          <w14:ligatures w14:val="none"/>
        </w:rPr>
      </w:pPr>
      <w:r w:rsidRPr="00312A7C">
        <w:rPr>
          <w:rFonts w:eastAsia="Times New Roman" w:cs="Times New Roman"/>
          <w:b/>
          <w:bCs/>
          <w:color w:val="0A0A0A"/>
          <w:kern w:val="0"/>
          <w:szCs w:val="28"/>
          <w14:ligatures w14:val="none"/>
        </w:rPr>
        <w:t>“HÃY CÙNG CON ĐỌC SÁCH MỖI NGÀY – NUÔI DƯỠNG TRÍ TUỆ, BỒI ĐẮP TÂM HỒN</w:t>
      </w:r>
      <w:r w:rsidRPr="00312A7C">
        <w:rPr>
          <w:rFonts w:ascii="Arial" w:eastAsia="Times New Roman" w:hAnsi="Arial" w:cs="Arial"/>
          <w:b/>
          <w:bCs/>
          <w:color w:val="0A0A0A"/>
          <w:kern w:val="0"/>
          <w:sz w:val="24"/>
          <w:szCs w:val="24"/>
          <w14:ligatures w14:val="none"/>
        </w:rPr>
        <w:t>!”</w:t>
      </w:r>
    </w:p>
    <w:p w14:paraId="42F9B549" w14:textId="76C715F4" w:rsidR="00FA6232" w:rsidRDefault="00FA6232" w:rsidP="00312A7C">
      <w:pPr>
        <w:shd w:val="clear" w:color="auto" w:fill="FFFFFF"/>
        <w:spacing w:after="0" w:line="360" w:lineRule="atLeast"/>
        <w:ind w:firstLine="810"/>
        <w:jc w:val="both"/>
        <w:rPr>
          <w:rFonts w:ascii="Arial" w:eastAsia="Times New Roman" w:hAnsi="Arial" w:cs="Arial"/>
          <w:color w:val="0A0A0A"/>
          <w:kern w:val="0"/>
          <w:sz w:val="24"/>
          <w:szCs w:val="24"/>
          <w14:ligatures w14:val="none"/>
        </w:rPr>
      </w:pPr>
      <w:r>
        <w:rPr>
          <w:rFonts w:ascii="Arial" w:eastAsia="Times New Roman" w:hAnsi="Arial" w:cs="Arial"/>
          <w:noProof/>
          <w:color w:val="0A0A0A"/>
          <w:kern w:val="0"/>
          <w:sz w:val="24"/>
          <w:szCs w:val="24"/>
        </w:rPr>
        <w:lastRenderedPageBreak/>
        <w:drawing>
          <wp:inline distT="0" distB="0" distL="0" distR="0" wp14:anchorId="4EA2209C" wp14:editId="52C12636">
            <wp:extent cx="4214191" cy="3027671"/>
            <wp:effectExtent l="0" t="0" r="0" b="1905"/>
            <wp:docPr id="95457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77727" name="Picture 954577727"/>
                    <pic:cNvPicPr/>
                  </pic:nvPicPr>
                  <pic:blipFill>
                    <a:blip r:embed="rId5">
                      <a:extLst>
                        <a:ext uri="{28A0092B-C50C-407E-A947-70E740481C1C}">
                          <a14:useLocalDpi xmlns:a14="http://schemas.microsoft.com/office/drawing/2010/main" val="0"/>
                        </a:ext>
                      </a:extLst>
                    </a:blip>
                    <a:stretch>
                      <a:fillRect/>
                    </a:stretch>
                  </pic:blipFill>
                  <pic:spPr>
                    <a:xfrm>
                      <a:off x="0" y="0"/>
                      <a:ext cx="4220048" cy="3031879"/>
                    </a:xfrm>
                    <a:prstGeom prst="rect">
                      <a:avLst/>
                    </a:prstGeom>
                  </pic:spPr>
                </pic:pic>
              </a:graphicData>
            </a:graphic>
          </wp:inline>
        </w:drawing>
      </w:r>
    </w:p>
    <w:p w14:paraId="7968A65B" w14:textId="77777777" w:rsidR="00FA6232" w:rsidRPr="00312A7C" w:rsidRDefault="00FA6232" w:rsidP="00312A7C">
      <w:pPr>
        <w:shd w:val="clear" w:color="auto" w:fill="FFFFFF"/>
        <w:spacing w:after="0" w:line="360" w:lineRule="atLeast"/>
        <w:ind w:firstLine="810"/>
        <w:jc w:val="both"/>
        <w:rPr>
          <w:rFonts w:ascii="Arial" w:eastAsia="Times New Roman" w:hAnsi="Arial" w:cs="Arial"/>
          <w:color w:val="0A0A0A"/>
          <w:kern w:val="0"/>
          <w:sz w:val="24"/>
          <w:szCs w:val="24"/>
          <w14:ligatures w14:val="none"/>
        </w:rPr>
      </w:pPr>
    </w:p>
    <w:p w14:paraId="1466FE41" w14:textId="77777777" w:rsidR="00B45D45" w:rsidRDefault="00B45D45" w:rsidP="00312A7C">
      <w:pPr>
        <w:ind w:firstLine="810"/>
      </w:pPr>
    </w:p>
    <w:sectPr w:rsidR="00B4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121B"/>
    <w:multiLevelType w:val="multilevel"/>
    <w:tmpl w:val="7646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5A0"/>
    <w:multiLevelType w:val="multilevel"/>
    <w:tmpl w:val="AD3C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499944">
    <w:abstractNumId w:val="1"/>
  </w:num>
  <w:num w:numId="2" w16cid:durableId="206039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7C"/>
    <w:rsid w:val="00041961"/>
    <w:rsid w:val="00312A7C"/>
    <w:rsid w:val="00462C18"/>
    <w:rsid w:val="009045ED"/>
    <w:rsid w:val="00A3600A"/>
    <w:rsid w:val="00B45D45"/>
    <w:rsid w:val="00B745A5"/>
    <w:rsid w:val="00FA6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1680"/>
  <w15:chartTrackingRefBased/>
  <w15:docId w15:val="{536DBD68-6BD6-4AB2-8B7E-5B32D636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A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A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A7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12A7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2A7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12A7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2A7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2A7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2A7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A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A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A7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12A7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12A7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12A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2A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2A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2A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2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A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12A7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12A7C"/>
    <w:pPr>
      <w:spacing w:before="160"/>
      <w:jc w:val="center"/>
    </w:pPr>
    <w:rPr>
      <w:i/>
      <w:iCs/>
      <w:color w:val="404040" w:themeColor="text1" w:themeTint="BF"/>
    </w:rPr>
  </w:style>
  <w:style w:type="character" w:customStyle="1" w:styleId="QuoteChar">
    <w:name w:val="Quote Char"/>
    <w:basedOn w:val="DefaultParagraphFont"/>
    <w:link w:val="Quote"/>
    <w:uiPriority w:val="29"/>
    <w:rsid w:val="00312A7C"/>
    <w:rPr>
      <w:i/>
      <w:iCs/>
      <w:color w:val="404040" w:themeColor="text1" w:themeTint="BF"/>
    </w:rPr>
  </w:style>
  <w:style w:type="paragraph" w:styleId="ListParagraph">
    <w:name w:val="List Paragraph"/>
    <w:basedOn w:val="Normal"/>
    <w:uiPriority w:val="34"/>
    <w:qFormat/>
    <w:rsid w:val="00312A7C"/>
    <w:pPr>
      <w:ind w:left="720"/>
      <w:contextualSpacing/>
    </w:pPr>
  </w:style>
  <w:style w:type="character" w:styleId="IntenseEmphasis">
    <w:name w:val="Intense Emphasis"/>
    <w:basedOn w:val="DefaultParagraphFont"/>
    <w:uiPriority w:val="21"/>
    <w:qFormat/>
    <w:rsid w:val="00312A7C"/>
    <w:rPr>
      <w:i/>
      <w:iCs/>
      <w:color w:val="2F5496" w:themeColor="accent1" w:themeShade="BF"/>
    </w:rPr>
  </w:style>
  <w:style w:type="paragraph" w:styleId="IntenseQuote">
    <w:name w:val="Intense Quote"/>
    <w:basedOn w:val="Normal"/>
    <w:next w:val="Normal"/>
    <w:link w:val="IntenseQuoteChar"/>
    <w:uiPriority w:val="30"/>
    <w:qFormat/>
    <w:rsid w:val="00312A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A7C"/>
    <w:rPr>
      <w:i/>
      <w:iCs/>
      <w:color w:val="2F5496" w:themeColor="accent1" w:themeShade="BF"/>
    </w:rPr>
  </w:style>
  <w:style w:type="character" w:styleId="IntenseReference">
    <w:name w:val="Intense Reference"/>
    <w:basedOn w:val="DefaultParagraphFont"/>
    <w:uiPriority w:val="32"/>
    <w:qFormat/>
    <w:rsid w:val="00312A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f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2026-04-16T02:20:00Z</dcterms:created>
  <dcterms:modified xsi:type="dcterms:W3CDTF">2026-04-16T02:33:00Z</dcterms:modified>
</cp:coreProperties>
</file>